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lang w:val="en-US" w:eastAsia="zh-CN"/>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商业街区A1号楼</w:t>
      </w:r>
      <w:r>
        <w:rPr>
          <w:rFonts w:hint="eastAsia" w:ascii="Times New Roman" w:hAnsi="Times New Roman" w:eastAsia="微软雅黑" w:cs="Times New Roman"/>
          <w:sz w:val="36"/>
          <w:szCs w:val="36"/>
          <w:highlight w:val="none"/>
          <w:lang w:val="en-US" w:eastAsia="zh-CN"/>
        </w:rPr>
        <w:t>1</w:t>
      </w:r>
      <w:r>
        <w:rPr>
          <w:rFonts w:hint="default" w:ascii="Times New Roman" w:hAnsi="Times New Roman" w:eastAsia="微软雅黑" w:cs="Times New Roman"/>
          <w:sz w:val="36"/>
          <w:szCs w:val="36"/>
          <w:highlight w:val="none"/>
          <w:lang w:val="en-US" w:eastAsia="zh-CN"/>
        </w:rPr>
        <w:t>层</w:t>
      </w:r>
      <w:r>
        <w:rPr>
          <w:rFonts w:hint="eastAsia" w:ascii="Times New Roman" w:hAnsi="Times New Roman" w:eastAsia="微软雅黑" w:cs="Times New Roman"/>
          <w:sz w:val="36"/>
          <w:szCs w:val="36"/>
          <w:highlight w:val="none"/>
          <w:lang w:val="en-US" w:eastAsia="zh-CN"/>
        </w:rPr>
        <w:t>14</w:t>
      </w:r>
      <w:r>
        <w:rPr>
          <w:rFonts w:hint="default" w:ascii="Times New Roman" w:hAnsi="Times New Roman" w:eastAsia="微软雅黑" w:cs="Times New Roman"/>
          <w:sz w:val="36"/>
          <w:szCs w:val="36"/>
          <w:highlight w:val="none"/>
          <w:lang w:val="en-US" w:eastAsia="zh-CN"/>
        </w:rPr>
        <w:t>号商铺</w:t>
      </w:r>
    </w:p>
    <w:p>
      <w:pPr>
        <w:spacing w:line="680"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lang w:val="en-US" w:eastAsia="zh-CN"/>
        </w:rPr>
        <w:t>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项目展示区已于2021年10月建成开放，并于2023年12月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计划</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四川旅投漫话世界旅游开发有限责任公司拟对天府国际动漫城商业街区A1号楼</w:t>
      </w:r>
      <w:r>
        <w:rPr>
          <w:rFonts w:hint="eastAsia" w:ascii="Times New Roman" w:hAnsi="Times New Roman" w:eastAsia="方正仿宋_GB2312" w:cs="Times New Roman"/>
          <w:sz w:val="28"/>
          <w:szCs w:val="28"/>
          <w:highlight w:val="none"/>
          <w:lang w:val="en-US" w:eastAsia="zh-CN"/>
        </w:rPr>
        <w:t>1</w:t>
      </w:r>
      <w:r>
        <w:rPr>
          <w:rFonts w:hint="default" w:ascii="Times New Roman" w:hAnsi="Times New Roman" w:eastAsia="方正仿宋_GB2312" w:cs="Times New Roman"/>
          <w:sz w:val="28"/>
          <w:szCs w:val="28"/>
          <w:highlight w:val="none"/>
        </w:rPr>
        <w:t>层</w:t>
      </w:r>
      <w:r>
        <w:rPr>
          <w:rFonts w:hint="eastAsia" w:ascii="Times New Roman" w:hAnsi="Times New Roman" w:eastAsia="方正仿宋_GB2312" w:cs="Times New Roman"/>
          <w:sz w:val="28"/>
          <w:szCs w:val="28"/>
          <w:highlight w:val="none"/>
          <w:lang w:val="en-US" w:eastAsia="zh-CN"/>
        </w:rPr>
        <w:t>14</w:t>
      </w:r>
      <w:r>
        <w:rPr>
          <w:rFonts w:hint="default" w:ascii="Times New Roman" w:hAnsi="Times New Roman" w:eastAsia="方正仿宋_GB2312" w:cs="Times New Roman"/>
          <w:sz w:val="28"/>
          <w:szCs w:val="28"/>
          <w:highlight w:val="none"/>
        </w:rPr>
        <w:t>号商铺合作方进行公开招募，通过综合评议的方式确定合作方。现诚邀符合要求的意向合作方参加本项目的公开招募，并将有关事项公告如下：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A1号楼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lang w:val="en-US" w:eastAsia="zh-CN"/>
        </w:rPr>
        <w:t>层</w:t>
      </w:r>
      <w:r>
        <w:rPr>
          <w:rFonts w:hint="eastAsia" w:ascii="Times New Roman" w:hAnsi="Times New Roman" w:eastAsia="方正仿宋_GB2312" w:cs="Times New Roman"/>
          <w:sz w:val="28"/>
          <w:szCs w:val="28"/>
          <w:highlight w:val="none"/>
          <w:u w:val="single"/>
          <w:lang w:val="en-US" w:eastAsia="zh-CN"/>
        </w:rPr>
        <w:t>14</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2.地理位置:四川省成都市成华区荆泰二路353号（详见附件2：地图）；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37.34</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㎡（以最终实测面积为准）</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主题饮品</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6"/>
                <w:szCs w:val="16"/>
                <w:highlight w:val="none"/>
                <w:lang w:val="en-US" w:eastAsia="zh-CN"/>
              </w:rPr>
              <w:t>A1号楼</w:t>
            </w:r>
            <w:r>
              <w:rPr>
                <w:rFonts w:hint="eastAsia" w:ascii="Times New Roman" w:hAnsi="Times New Roman" w:eastAsia="方正仿宋_GB2312" w:cs="Times New Roman"/>
                <w:sz w:val="16"/>
                <w:szCs w:val="16"/>
                <w:highlight w:val="none"/>
                <w:lang w:val="en-US" w:eastAsia="zh-CN"/>
              </w:rPr>
              <w:t>1</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14</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37.34㎡</w:t>
            </w:r>
          </w:p>
        </w:tc>
        <w:tc>
          <w:tcPr>
            <w:tcW w:w="122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3个月租金</w:t>
            </w:r>
          </w:p>
        </w:tc>
        <w:tc>
          <w:tcPr>
            <w:tcW w:w="987"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纯租赁</w:t>
            </w:r>
          </w:p>
        </w:tc>
        <w:tc>
          <w:tcPr>
            <w:tcW w:w="842"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3</w:t>
            </w:r>
            <w:r>
              <w:rPr>
                <w:rFonts w:hint="default" w:ascii="Times New Roman" w:hAnsi="Times New Roman" w:eastAsia="方正仿宋_GB2312" w:cs="Times New Roman"/>
                <w:sz w:val="18"/>
                <w:szCs w:val="18"/>
                <w:highlight w:val="none"/>
              </w:rPr>
              <w:t>年</w:t>
            </w:r>
          </w:p>
        </w:tc>
        <w:tc>
          <w:tcPr>
            <w:tcW w:w="111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175</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2</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前两年不变，第三年递增5%</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default" w:ascii="Times New Roman" w:hAnsi="Times New Roman" w:eastAsia="方正仿宋_GB2312" w:cs="Times New Roman"/>
          <w:sz w:val="28"/>
          <w:szCs w:val="28"/>
          <w:highlight w:val="none"/>
          <w:lang w:val="en-US" w:eastAsia="zh-CN"/>
        </w:rPr>
        <w:t>刘</w:t>
      </w:r>
      <w:r>
        <w:rPr>
          <w:rFonts w:hint="default" w:ascii="Times New Roman" w:hAnsi="Times New Roman" w:eastAsia="方正仿宋_GB2312" w:cs="Times New Roman"/>
          <w:sz w:val="28"/>
          <w:szCs w:val="28"/>
          <w:highlight w:val="none"/>
        </w:rPr>
        <w:t>先生、028-67598666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(一)本次公开招募信息公告将在四川旅投旅游创新开发有限责任公司官网、天府国际动漫城微信公众号进行公示，公示期为 10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12</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29</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29</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招募结果将在四川旅投旅游创新开发有限责任公司官网、天府国际动漫城微信公众号同步公示，公示时间为5个工作日。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pStyle w:val="2"/>
        <w:rPr>
          <w:rFonts w:hint="default"/>
        </w:rPr>
      </w:pP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 xml:space="preserve">2024年7月12日  </w:t>
      </w: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店铺位置：</w:t>
      </w:r>
    </w:p>
    <w:p>
      <w:pPr>
        <w:spacing w:line="576" w:lineRule="exact"/>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r>
        <w:rPr>
          <w:rFonts w:hint="default" w:ascii="Times New Roman" w:hAnsi="Times New Roman" w:cs="Times New Roman"/>
          <w:highlight w:val="none"/>
          <w:lang w:eastAsia="zh-CN"/>
        </w:rPr>
        <w:drawing>
          <wp:inline distT="0" distB="0" distL="114300" distR="114300">
            <wp:extent cx="5265420" cy="3187700"/>
            <wp:effectExtent l="0" t="0" r="11430" b="12700"/>
            <wp:docPr id="3" name="图片 3" descr="86b458df0dfde9558228eca1ae0df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b458df0dfde9558228eca1ae0df64"/>
                    <pic:cNvPicPr>
                      <a:picLocks noChangeAspect="1"/>
                    </pic:cNvPicPr>
                  </pic:nvPicPr>
                  <pic:blipFill>
                    <a:blip r:embed="rId11"/>
                    <a:stretch>
                      <a:fillRect/>
                    </a:stretch>
                  </pic:blipFill>
                  <pic:spPr>
                    <a:xfrm>
                      <a:off x="0" y="0"/>
                      <a:ext cx="5265420" cy="3187700"/>
                    </a:xfrm>
                    <a:prstGeom prst="rect">
                      <a:avLst/>
                    </a:prstGeom>
                  </pic:spPr>
                </pic:pic>
              </a:graphicData>
            </a:graphic>
          </wp:inline>
        </w:drawing>
      </w:r>
    </w:p>
    <w:p>
      <w:pPr>
        <w:rPr>
          <w:rFonts w:hint="default" w:ascii="Times New Roman" w:hAnsi="Times New Roman" w:eastAsia="方正仿宋_GB2312" w:cs="Times New Roman"/>
          <w:sz w:val="28"/>
          <w:szCs w:val="28"/>
          <w:highlight w:val="none"/>
        </w:rPr>
      </w:pPr>
    </w:p>
    <w:p>
      <w:pPr>
        <w:pStyle w:val="2"/>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pStyle w:val="2"/>
        <w:rPr>
          <w:rFonts w:hint="default"/>
        </w:rPr>
      </w:pPr>
    </w:p>
    <w:p>
      <w:pPr>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bookmarkStart w:id="0" w:name="_GoBack"/>
      <w:bookmarkEnd w:id="0"/>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商业街区A1号楼</w:t>
      </w:r>
      <w:r>
        <w:rPr>
          <w:rFonts w:hint="eastAsia" w:ascii="Times New Roman" w:hAnsi="Times New Roman" w:eastAsia="方正仿宋_GB2312" w:cs="Times New Roman"/>
          <w:sz w:val="28"/>
          <w:szCs w:val="28"/>
          <w:highlight w:val="none"/>
          <w:u w:val="none"/>
          <w:lang w:val="en-US" w:eastAsia="zh-CN"/>
        </w:rPr>
        <w:t>1</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14</w:t>
      </w:r>
      <w:r>
        <w:rPr>
          <w:rFonts w:hint="default" w:ascii="Times New Roman" w:hAnsi="Times New Roman" w:eastAsia="方正仿宋_GB2312" w:cs="Times New Roman"/>
          <w:sz w:val="28"/>
          <w:szCs w:val="28"/>
          <w:highlight w:val="none"/>
          <w:u w:val="none"/>
        </w:rPr>
        <w:t xml:space="preserve">号商铺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pStyle w:val="2"/>
        <w:rPr>
          <w:rFonts w:hint="default" w:ascii="Times New Roman" w:hAnsi="Times New Roman" w:eastAsia="方正仿宋_GB2312" w:cs="Times New Roman"/>
          <w:b/>
          <w:bCs/>
          <w:sz w:val="28"/>
          <w:szCs w:val="28"/>
          <w:highlight w:val="none"/>
        </w:rPr>
      </w:pPr>
    </w:p>
    <w:p>
      <w:pPr>
        <w:rPr>
          <w:rFonts w:hint="default"/>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numPr>
          <w:ilvl w:val="0"/>
          <w:numId w:val="0"/>
        </w:numPr>
        <w:spacing w:line="576" w:lineRule="exact"/>
        <w:rPr>
          <w:rFonts w:hint="eastAsia" w:ascii="Times New Roman" w:hAnsi="Times New Roman" w:eastAsia="方正仿宋_GB2312" w:cs="Times New Roman"/>
          <w:sz w:val="28"/>
          <w:szCs w:val="28"/>
          <w:highlight w:val="none"/>
          <w:lang w:val="en-US" w:eastAsia="zh-CN"/>
        </w:rPr>
      </w:pPr>
    </w:p>
    <w:p>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rPr>
        <w:t>A1号楼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14</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3个月租金标准</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季度支付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pStyle w:val="2"/>
        <w:rPr>
          <w:rFonts w:hint="default"/>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pStyle w:val="2"/>
        <w:rPr>
          <w:rFonts w:hint="eastAsia"/>
          <w:lang w:eastAsia="zh-CN"/>
        </w:rPr>
      </w:pP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附件4：合同模板</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3"/>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方正仿宋_GB2312" w:cs="Times New Roman"/>
          <w:sz w:val="28"/>
          <w:szCs w:val="28"/>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953D9C"/>
    <w:rsid w:val="012F3782"/>
    <w:rsid w:val="01B85CDA"/>
    <w:rsid w:val="01D312A0"/>
    <w:rsid w:val="020F7B7E"/>
    <w:rsid w:val="025E1CD2"/>
    <w:rsid w:val="02987B74"/>
    <w:rsid w:val="029E55D3"/>
    <w:rsid w:val="032D4C02"/>
    <w:rsid w:val="035148F2"/>
    <w:rsid w:val="03650E8B"/>
    <w:rsid w:val="03932686"/>
    <w:rsid w:val="03B60A82"/>
    <w:rsid w:val="048A76BA"/>
    <w:rsid w:val="051E6717"/>
    <w:rsid w:val="059F0AE9"/>
    <w:rsid w:val="05E256B5"/>
    <w:rsid w:val="06190150"/>
    <w:rsid w:val="062C0D8A"/>
    <w:rsid w:val="064A07A5"/>
    <w:rsid w:val="069F65D6"/>
    <w:rsid w:val="07010352"/>
    <w:rsid w:val="073E6F3C"/>
    <w:rsid w:val="07840D87"/>
    <w:rsid w:val="07992243"/>
    <w:rsid w:val="07B62681"/>
    <w:rsid w:val="083054CD"/>
    <w:rsid w:val="08623C23"/>
    <w:rsid w:val="087D7F38"/>
    <w:rsid w:val="08892439"/>
    <w:rsid w:val="08A74FB5"/>
    <w:rsid w:val="08E27267"/>
    <w:rsid w:val="08F5187C"/>
    <w:rsid w:val="090D2924"/>
    <w:rsid w:val="0AAC4CEF"/>
    <w:rsid w:val="0AC06A5E"/>
    <w:rsid w:val="0AE07FCA"/>
    <w:rsid w:val="0AE94FA3"/>
    <w:rsid w:val="0B285948"/>
    <w:rsid w:val="0B7A603B"/>
    <w:rsid w:val="0B8511CF"/>
    <w:rsid w:val="0B946386"/>
    <w:rsid w:val="0BB91846"/>
    <w:rsid w:val="0C3833A2"/>
    <w:rsid w:val="0C3B3D7C"/>
    <w:rsid w:val="0C954748"/>
    <w:rsid w:val="0CBD0903"/>
    <w:rsid w:val="0D5119C1"/>
    <w:rsid w:val="0D531267"/>
    <w:rsid w:val="0D6A48DF"/>
    <w:rsid w:val="0DA30469"/>
    <w:rsid w:val="0E874573"/>
    <w:rsid w:val="0EAA6A76"/>
    <w:rsid w:val="0EB41C7B"/>
    <w:rsid w:val="0EDC767D"/>
    <w:rsid w:val="0EE11876"/>
    <w:rsid w:val="0EE669F0"/>
    <w:rsid w:val="0F5120AB"/>
    <w:rsid w:val="0F5507D6"/>
    <w:rsid w:val="0F6918F1"/>
    <w:rsid w:val="0FA22032"/>
    <w:rsid w:val="0FC332A8"/>
    <w:rsid w:val="0FCA431A"/>
    <w:rsid w:val="113C4C33"/>
    <w:rsid w:val="11614615"/>
    <w:rsid w:val="116A5B28"/>
    <w:rsid w:val="11C45325"/>
    <w:rsid w:val="11C955FD"/>
    <w:rsid w:val="13337B71"/>
    <w:rsid w:val="13645F7C"/>
    <w:rsid w:val="13654EEB"/>
    <w:rsid w:val="138D5A83"/>
    <w:rsid w:val="13AA087C"/>
    <w:rsid w:val="14530EC6"/>
    <w:rsid w:val="14553B17"/>
    <w:rsid w:val="14580115"/>
    <w:rsid w:val="14743FE0"/>
    <w:rsid w:val="14E015DA"/>
    <w:rsid w:val="14E056CD"/>
    <w:rsid w:val="15AA2A5F"/>
    <w:rsid w:val="15AE7AEB"/>
    <w:rsid w:val="15E4523E"/>
    <w:rsid w:val="15F97586"/>
    <w:rsid w:val="163668C2"/>
    <w:rsid w:val="17667DE9"/>
    <w:rsid w:val="178D198F"/>
    <w:rsid w:val="188A7548"/>
    <w:rsid w:val="18E92D3A"/>
    <w:rsid w:val="18FD4D5E"/>
    <w:rsid w:val="196B4343"/>
    <w:rsid w:val="1975792A"/>
    <w:rsid w:val="1996224F"/>
    <w:rsid w:val="19BF1E22"/>
    <w:rsid w:val="1A3C145A"/>
    <w:rsid w:val="1B21665E"/>
    <w:rsid w:val="1B5329C3"/>
    <w:rsid w:val="1BC459FB"/>
    <w:rsid w:val="1C4619E3"/>
    <w:rsid w:val="1C4A1A87"/>
    <w:rsid w:val="1C7F705E"/>
    <w:rsid w:val="1C8D2C11"/>
    <w:rsid w:val="1CCA1903"/>
    <w:rsid w:val="1CD05E0F"/>
    <w:rsid w:val="1D14783F"/>
    <w:rsid w:val="1DD73279"/>
    <w:rsid w:val="1DE013E4"/>
    <w:rsid w:val="1DF00C2C"/>
    <w:rsid w:val="1E2F53D8"/>
    <w:rsid w:val="1F1C595D"/>
    <w:rsid w:val="1F523485"/>
    <w:rsid w:val="1F9033E3"/>
    <w:rsid w:val="1FAF039A"/>
    <w:rsid w:val="1FFE2404"/>
    <w:rsid w:val="20096C46"/>
    <w:rsid w:val="214E22A7"/>
    <w:rsid w:val="215605AB"/>
    <w:rsid w:val="216852CD"/>
    <w:rsid w:val="21BE0F4D"/>
    <w:rsid w:val="21E12709"/>
    <w:rsid w:val="22355C2D"/>
    <w:rsid w:val="22AA7406"/>
    <w:rsid w:val="2378095B"/>
    <w:rsid w:val="238A6013"/>
    <w:rsid w:val="23E33924"/>
    <w:rsid w:val="24A254AD"/>
    <w:rsid w:val="24F62BAE"/>
    <w:rsid w:val="25514C22"/>
    <w:rsid w:val="264B2324"/>
    <w:rsid w:val="26C06B7A"/>
    <w:rsid w:val="26F070A5"/>
    <w:rsid w:val="26FD4B9E"/>
    <w:rsid w:val="274666E1"/>
    <w:rsid w:val="28A65563"/>
    <w:rsid w:val="290135E4"/>
    <w:rsid w:val="290D79C1"/>
    <w:rsid w:val="29347855"/>
    <w:rsid w:val="29890D0F"/>
    <w:rsid w:val="29E01141"/>
    <w:rsid w:val="2A1A4A18"/>
    <w:rsid w:val="2A465F84"/>
    <w:rsid w:val="2A9E14C9"/>
    <w:rsid w:val="2AE7529F"/>
    <w:rsid w:val="2B5E72FD"/>
    <w:rsid w:val="2B966BC3"/>
    <w:rsid w:val="2C11611D"/>
    <w:rsid w:val="2C543E8F"/>
    <w:rsid w:val="2C714F3D"/>
    <w:rsid w:val="2C7F14A1"/>
    <w:rsid w:val="2C9E1BE4"/>
    <w:rsid w:val="2CD45478"/>
    <w:rsid w:val="2D595FCE"/>
    <w:rsid w:val="2DB01173"/>
    <w:rsid w:val="2DC03C5B"/>
    <w:rsid w:val="2E0E333C"/>
    <w:rsid w:val="2E8F5DBB"/>
    <w:rsid w:val="2ECB14C4"/>
    <w:rsid w:val="2FBB2009"/>
    <w:rsid w:val="30B822FE"/>
    <w:rsid w:val="31AD5D77"/>
    <w:rsid w:val="31EC2828"/>
    <w:rsid w:val="320F1351"/>
    <w:rsid w:val="3247040D"/>
    <w:rsid w:val="32B31CDC"/>
    <w:rsid w:val="32D81BB9"/>
    <w:rsid w:val="331D184C"/>
    <w:rsid w:val="33D760FF"/>
    <w:rsid w:val="34677222"/>
    <w:rsid w:val="352F17E9"/>
    <w:rsid w:val="359E7780"/>
    <w:rsid w:val="35E6686D"/>
    <w:rsid w:val="36171648"/>
    <w:rsid w:val="3696566D"/>
    <w:rsid w:val="369A6387"/>
    <w:rsid w:val="36F77EC6"/>
    <w:rsid w:val="388D0662"/>
    <w:rsid w:val="38AF2F46"/>
    <w:rsid w:val="38C00788"/>
    <w:rsid w:val="38CE5AC2"/>
    <w:rsid w:val="38ED58A0"/>
    <w:rsid w:val="39F310AA"/>
    <w:rsid w:val="3A522CCD"/>
    <w:rsid w:val="3A9956A6"/>
    <w:rsid w:val="3AB47EAF"/>
    <w:rsid w:val="3AD212C8"/>
    <w:rsid w:val="3B903FA6"/>
    <w:rsid w:val="3BA2576B"/>
    <w:rsid w:val="3BBA274A"/>
    <w:rsid w:val="3C3B4747"/>
    <w:rsid w:val="3D0A0C0E"/>
    <w:rsid w:val="3D580050"/>
    <w:rsid w:val="3D8B0592"/>
    <w:rsid w:val="3D933369"/>
    <w:rsid w:val="3E806C6F"/>
    <w:rsid w:val="3E930A34"/>
    <w:rsid w:val="3EA37700"/>
    <w:rsid w:val="3F7153F9"/>
    <w:rsid w:val="3FA72572"/>
    <w:rsid w:val="3FB9191F"/>
    <w:rsid w:val="40137B3D"/>
    <w:rsid w:val="40326239"/>
    <w:rsid w:val="404001EF"/>
    <w:rsid w:val="40643187"/>
    <w:rsid w:val="40D734F8"/>
    <w:rsid w:val="40E1035D"/>
    <w:rsid w:val="417A6F5E"/>
    <w:rsid w:val="420E6D53"/>
    <w:rsid w:val="428B4E0F"/>
    <w:rsid w:val="42EE5A37"/>
    <w:rsid w:val="4342152E"/>
    <w:rsid w:val="436670EC"/>
    <w:rsid w:val="43D360C7"/>
    <w:rsid w:val="44CE0D05"/>
    <w:rsid w:val="451575D3"/>
    <w:rsid w:val="45E81197"/>
    <w:rsid w:val="46877406"/>
    <w:rsid w:val="46965745"/>
    <w:rsid w:val="46E90CF3"/>
    <w:rsid w:val="4730511F"/>
    <w:rsid w:val="475C24F5"/>
    <w:rsid w:val="48070ADC"/>
    <w:rsid w:val="48620B48"/>
    <w:rsid w:val="48E6272D"/>
    <w:rsid w:val="497D499A"/>
    <w:rsid w:val="49C97538"/>
    <w:rsid w:val="4A11580F"/>
    <w:rsid w:val="4A556EC5"/>
    <w:rsid w:val="4A55736A"/>
    <w:rsid w:val="4B0D0A00"/>
    <w:rsid w:val="4B2C08E7"/>
    <w:rsid w:val="4B4C5E55"/>
    <w:rsid w:val="4B747426"/>
    <w:rsid w:val="4B781FCF"/>
    <w:rsid w:val="4BA0769B"/>
    <w:rsid w:val="4BE46D25"/>
    <w:rsid w:val="4BEB6DBA"/>
    <w:rsid w:val="4C296C8E"/>
    <w:rsid w:val="4C2F3E16"/>
    <w:rsid w:val="4C542C15"/>
    <w:rsid w:val="4C915F84"/>
    <w:rsid w:val="4CD31252"/>
    <w:rsid w:val="4D615164"/>
    <w:rsid w:val="4D752558"/>
    <w:rsid w:val="4DE86E96"/>
    <w:rsid w:val="4DF67662"/>
    <w:rsid w:val="4E314AD3"/>
    <w:rsid w:val="4E3639B3"/>
    <w:rsid w:val="4E7202A3"/>
    <w:rsid w:val="4F061B38"/>
    <w:rsid w:val="4F2002A2"/>
    <w:rsid w:val="4F562285"/>
    <w:rsid w:val="4FF66767"/>
    <w:rsid w:val="5048269F"/>
    <w:rsid w:val="504A345E"/>
    <w:rsid w:val="5076490F"/>
    <w:rsid w:val="512037B7"/>
    <w:rsid w:val="514E10F6"/>
    <w:rsid w:val="516440E9"/>
    <w:rsid w:val="51FE1619"/>
    <w:rsid w:val="521D6EFF"/>
    <w:rsid w:val="529B4DD8"/>
    <w:rsid w:val="52A91EB3"/>
    <w:rsid w:val="52BA2046"/>
    <w:rsid w:val="530D6D8F"/>
    <w:rsid w:val="534765D1"/>
    <w:rsid w:val="541C50CC"/>
    <w:rsid w:val="542C086C"/>
    <w:rsid w:val="542F55B8"/>
    <w:rsid w:val="54820367"/>
    <w:rsid w:val="54837309"/>
    <w:rsid w:val="55BA258D"/>
    <w:rsid w:val="561D3D2D"/>
    <w:rsid w:val="569A2FA8"/>
    <w:rsid w:val="569F2839"/>
    <w:rsid w:val="56CC69AE"/>
    <w:rsid w:val="576C5EFE"/>
    <w:rsid w:val="57AA4790"/>
    <w:rsid w:val="57F80AB2"/>
    <w:rsid w:val="582A632A"/>
    <w:rsid w:val="583519EB"/>
    <w:rsid w:val="58D93E18"/>
    <w:rsid w:val="58F76C08"/>
    <w:rsid w:val="596345C4"/>
    <w:rsid w:val="59BB0341"/>
    <w:rsid w:val="59BB7545"/>
    <w:rsid w:val="59DB32DA"/>
    <w:rsid w:val="5A9A1469"/>
    <w:rsid w:val="5B1A73DD"/>
    <w:rsid w:val="5BE83C02"/>
    <w:rsid w:val="5C02341C"/>
    <w:rsid w:val="5C4C650B"/>
    <w:rsid w:val="5CD30445"/>
    <w:rsid w:val="5D1B29FF"/>
    <w:rsid w:val="5D2101CC"/>
    <w:rsid w:val="5D86637E"/>
    <w:rsid w:val="5D885990"/>
    <w:rsid w:val="5EA309D1"/>
    <w:rsid w:val="5ECA1515"/>
    <w:rsid w:val="5F28035F"/>
    <w:rsid w:val="5F3F6522"/>
    <w:rsid w:val="5F7418E2"/>
    <w:rsid w:val="5F820E88"/>
    <w:rsid w:val="5F982816"/>
    <w:rsid w:val="5FF33BCD"/>
    <w:rsid w:val="609603D4"/>
    <w:rsid w:val="60B25C51"/>
    <w:rsid w:val="60DA0BF8"/>
    <w:rsid w:val="60F32D86"/>
    <w:rsid w:val="610C48F6"/>
    <w:rsid w:val="61334E5D"/>
    <w:rsid w:val="615B6EC4"/>
    <w:rsid w:val="61B5380E"/>
    <w:rsid w:val="61EA65C1"/>
    <w:rsid w:val="621517BC"/>
    <w:rsid w:val="62334BC4"/>
    <w:rsid w:val="624F1172"/>
    <w:rsid w:val="62A82630"/>
    <w:rsid w:val="63107336"/>
    <w:rsid w:val="63E46D96"/>
    <w:rsid w:val="63FE1843"/>
    <w:rsid w:val="640A431E"/>
    <w:rsid w:val="64525A3D"/>
    <w:rsid w:val="64C003BC"/>
    <w:rsid w:val="656230AA"/>
    <w:rsid w:val="65B50EDE"/>
    <w:rsid w:val="66507267"/>
    <w:rsid w:val="66661622"/>
    <w:rsid w:val="66A85FB5"/>
    <w:rsid w:val="66FC24CA"/>
    <w:rsid w:val="67184424"/>
    <w:rsid w:val="676A016D"/>
    <w:rsid w:val="67F51E74"/>
    <w:rsid w:val="68614E91"/>
    <w:rsid w:val="68887C1C"/>
    <w:rsid w:val="68C94619"/>
    <w:rsid w:val="68D45F2D"/>
    <w:rsid w:val="693410C2"/>
    <w:rsid w:val="69B07103"/>
    <w:rsid w:val="69B17813"/>
    <w:rsid w:val="69E50BBC"/>
    <w:rsid w:val="6A20773A"/>
    <w:rsid w:val="6AE2305E"/>
    <w:rsid w:val="6B817108"/>
    <w:rsid w:val="6BB43DF4"/>
    <w:rsid w:val="6BEF307E"/>
    <w:rsid w:val="6C5850C7"/>
    <w:rsid w:val="6CC951A5"/>
    <w:rsid w:val="6D256EC2"/>
    <w:rsid w:val="6E3014F3"/>
    <w:rsid w:val="6E435CFB"/>
    <w:rsid w:val="6EAA5C29"/>
    <w:rsid w:val="6F06600E"/>
    <w:rsid w:val="706C23D6"/>
    <w:rsid w:val="70B372F7"/>
    <w:rsid w:val="70C20053"/>
    <w:rsid w:val="710B2946"/>
    <w:rsid w:val="71536830"/>
    <w:rsid w:val="720F5043"/>
    <w:rsid w:val="72AA7CFF"/>
    <w:rsid w:val="72AD0311"/>
    <w:rsid w:val="72FD76D1"/>
    <w:rsid w:val="735A54C4"/>
    <w:rsid w:val="739B50BA"/>
    <w:rsid w:val="73B07597"/>
    <w:rsid w:val="73EB1F44"/>
    <w:rsid w:val="73F21941"/>
    <w:rsid w:val="748506AB"/>
    <w:rsid w:val="74B72503"/>
    <w:rsid w:val="75716C61"/>
    <w:rsid w:val="760133A5"/>
    <w:rsid w:val="76150E2B"/>
    <w:rsid w:val="76CB7A78"/>
    <w:rsid w:val="770938C4"/>
    <w:rsid w:val="771D2184"/>
    <w:rsid w:val="78484F3C"/>
    <w:rsid w:val="785A63FA"/>
    <w:rsid w:val="79B31B8F"/>
    <w:rsid w:val="7B53635F"/>
    <w:rsid w:val="7B6B7700"/>
    <w:rsid w:val="7BDC092D"/>
    <w:rsid w:val="7D162D60"/>
    <w:rsid w:val="7D9962E7"/>
    <w:rsid w:val="7DE933E5"/>
    <w:rsid w:val="7EB448B0"/>
    <w:rsid w:val="7EE944A3"/>
    <w:rsid w:val="7EF15156"/>
    <w:rsid w:val="7F067FA3"/>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3948</Words>
  <Characters>4285</Characters>
  <Lines>0</Lines>
  <Paragraphs>0</Paragraphs>
  <TotalTime>5</TotalTime>
  <ScaleCrop>false</ScaleCrop>
  <LinksUpToDate>false</LinksUpToDate>
  <CharactersWithSpaces>4610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DY</cp:lastModifiedBy>
  <dcterms:modified xsi:type="dcterms:W3CDTF">2024-07-12T07:04:14Z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E24428BC423D495ABFA4F4D659BC2494_11</vt:lpwstr>
  </property>
</Properties>
</file>